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left"/>
        <w:rPr>
          <w:rFonts w:ascii="Times New Roman" w:cs="Times New Roman" w:eastAsia="Times New Roman" w:hAnsi="Times New Roman"/>
          <w:color w:val="3d2e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2e28"/>
          <w:sz w:val="24"/>
          <w:szCs w:val="24"/>
        </w:rPr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4880138</wp:posOffset>
            </wp:positionH>
            <wp:positionV relativeFrom="page">
              <wp:posOffset>289513</wp:posOffset>
            </wp:positionV>
            <wp:extent cx="1970641" cy="662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418" l="0" r="59766" t="10938"/>
                    <a:stretch>
                      <a:fillRect/>
                    </a:stretch>
                  </pic:blipFill>
                  <pic:spPr>
                    <a:xfrm>
                      <a:off x="0" y="0"/>
                      <a:ext cx="1970641" cy="66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left"/>
        <w:rPr>
          <w:rFonts w:ascii="Times New Roman" w:cs="Times New Roman" w:eastAsia="Times New Roman" w:hAnsi="Times New Roman"/>
          <w:color w:val="3d2e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left"/>
        <w:rPr>
          <w:rFonts w:ascii="Times New Roman" w:cs="Times New Roman" w:eastAsia="Times New Roman" w:hAnsi="Times New Roman"/>
          <w:color w:val="3d2e28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30.0" w:type="dxa"/>
        <w:jc w:val="left"/>
        <w:tblInd w:w="3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tblGridChange w:id="0">
          <w:tblGrid>
            <w:gridCol w:w="5430"/>
          </w:tblGrid>
        </w:tblGridChange>
      </w:tblGrid>
      <w:tr>
        <w:trPr>
          <w:cantSplit w:val="0"/>
          <w:trHeight w:val="228.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Директору ООО «Джурба Фэшн» Панову Д.С.</w:t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righ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От/________________________________________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  <w:rtl w:val="0"/>
              </w:rPr>
              <w:t xml:space="preserve">фамилия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righ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  <w:rtl w:val="0"/>
              </w:rPr>
              <w:t xml:space="preserve">имя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righ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18"/>
                <w:szCs w:val="18"/>
                <w:rtl w:val="0"/>
              </w:rPr>
              <w:t xml:space="preserve">отчество</w:t>
            </w:r>
          </w:p>
        </w:tc>
      </w:tr>
      <w:tr>
        <w:trPr>
          <w:cantSplit w:val="0"/>
          <w:trHeight w:val="692.373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righ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Тел./______________________________________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d2e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d2e2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d2e28"/>
          <w:rtl w:val="0"/>
        </w:rPr>
        <w:t xml:space="preserve">ЗАЯВЛЕНИЕ НА ВОЗВРАТ</w:t>
      </w:r>
    </w:p>
    <w:tbl>
      <w:tblPr>
        <w:tblStyle w:val="Table2"/>
        <w:tblW w:w="10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8280"/>
        <w:tblGridChange w:id="0">
          <w:tblGrid>
            <w:gridCol w:w="2220"/>
            <w:gridCol w:w="8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Интернет-магазин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d2e28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https://jurba.ru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N заказа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d2e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d2e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2e28"/>
                <w:rtl w:val="0"/>
              </w:rPr>
              <w:t xml:space="preserve">Сумма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d2e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ind w:hanging="708.66141732283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d2e28"/>
          <w:rtl w:val="0"/>
        </w:rPr>
        <w:t xml:space="preserve">Прошу произвести возврат следующих товаров из вышеуказанного заказа и вернуть мне деньги/</w:t>
      </w:r>
      <w:r w:rsidDel="00000000" w:rsidR="00000000" w:rsidRPr="00000000">
        <w:rPr>
          <w:rtl w:val="0"/>
        </w:rPr>
      </w:r>
    </w:p>
    <w:tbl>
      <w:tblPr>
        <w:tblStyle w:val="Table3"/>
        <w:tblW w:w="10455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05"/>
        <w:gridCol w:w="1785"/>
        <w:gridCol w:w="1635"/>
        <w:gridCol w:w="1035"/>
        <w:gridCol w:w="105"/>
        <w:gridCol w:w="900"/>
        <w:gridCol w:w="1305"/>
        <w:gridCol w:w="750"/>
        <w:gridCol w:w="1890"/>
        <w:tblGridChange w:id="0">
          <w:tblGrid>
            <w:gridCol w:w="945"/>
            <w:gridCol w:w="105"/>
            <w:gridCol w:w="1785"/>
            <w:gridCol w:w="1635"/>
            <w:gridCol w:w="1035"/>
            <w:gridCol w:w="105"/>
            <w:gridCol w:w="900"/>
            <w:gridCol w:w="1305"/>
            <w:gridCol w:w="750"/>
            <w:gridCol w:w="18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Наименование товара,артикул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Количество к возврату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Стоимость к возврату,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3c31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3c312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312a"/>
        </w:rPr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3467100</wp:posOffset>
            </wp:positionH>
            <wp:positionV relativeFrom="page">
              <wp:posOffset>266574</wp:posOffset>
            </wp:positionV>
            <wp:extent cx="684658" cy="2306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418" l="0" r="59766" t="10938"/>
                    <a:stretch>
                      <a:fillRect/>
                    </a:stretch>
                  </pic:blipFill>
                  <pic:spPr>
                    <a:xfrm>
                      <a:off x="0" y="0"/>
                      <a:ext cx="684658" cy="230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3c312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312a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c312a"/>
          <w:rtl w:val="0"/>
        </w:rPr>
        <w:t xml:space="preserve">оды причины возврата товара(закрасьте нужный код)/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1 – не подошел по размеру/цвету/фасону;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2 – отличается от картинки на сайте;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3 – не тот товар, что заказан;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4 – плохое качество/брак.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5 – своя причина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Times New Roman" w:cs="Times New Roman" w:eastAsia="Times New Roman" w:hAnsi="Times New Roman"/>
          <w:i w:val="1"/>
          <w:color w:val="3c312a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30" w:tblpY="0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7050"/>
        <w:tblGridChange w:id="0">
          <w:tblGrid>
            <w:gridCol w:w="3315"/>
            <w:gridCol w:w="7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Серия и номер паспорта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Дата выдачи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Кем выдан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Название банка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БИК банка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ИНН банка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Номер лицевого счета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312a"/>
                <w:rtl w:val="0"/>
              </w:rPr>
              <w:t xml:space="preserve">Номер банковской карты физического лица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c31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after="0" w:afterAutospacing="0" w:before="240" w:lineRule="auto"/>
        <w:ind w:left="-141.73228346456688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извещен(а) о том, что возврат денежных средств будет осуществлен в порядке, предусмотренном действующим законодательством. В случае оплаты наличными, возврат денежных средств будет осуществлен на расчетный счет в банке, указанный в заявлении или почтовым переводом ФГУП «Почта России». При оплате банковской картой на сайте, возврат будет осуществлен на ту же карту. В случае истечения срока действия карты, ее утери или поломки – на расчетный счет Покупателя.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after="240" w:before="0" w:beforeAutospacing="0" w:lineRule="auto"/>
        <w:ind w:left="-141.73228346456688" w:hanging="36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Настоящим, в соответствии со ст. 9 Федерального Закона «О персональных данных» No152-ФЗ от 27.07.2006 даю согласие ООО </w:t>
      </w:r>
      <w:r w:rsidDel="00000000" w:rsidR="00000000" w:rsidRPr="00000000">
        <w:rPr>
          <w:rFonts w:ascii="Times New Roman" w:cs="Times New Roman" w:eastAsia="Times New Roman" w:hAnsi="Times New Roman"/>
          <w:color w:val="3d2e28"/>
          <w:sz w:val="20"/>
          <w:szCs w:val="20"/>
          <w:rtl w:val="0"/>
        </w:rPr>
        <w:t xml:space="preserve">«Джурба Фэшн»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 обработку моих персональных данных, указанных в заявлении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Rule="auto"/>
        <w:rPr>
          <w:rFonts w:ascii="Times New Roman" w:cs="Times New Roman" w:eastAsia="Times New Roman" w:hAnsi="Times New Roman"/>
          <w:color w:val="3c31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>
          <w:rFonts w:ascii="Times New Roman" w:cs="Times New Roman" w:eastAsia="Times New Roman" w:hAnsi="Times New Roman"/>
          <w:color w:val="3c31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rPr>
          <w:rFonts w:ascii="Times New Roman" w:cs="Times New Roman" w:eastAsia="Times New Roman" w:hAnsi="Times New Roman"/>
          <w:color w:val="3c312a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rtl w:val="0"/>
        </w:rPr>
        <w:t xml:space="preserve">Дата/ ____ . ____________. 2024 г.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rFonts w:ascii="Times New Roman" w:cs="Times New Roman" w:eastAsia="Times New Roman" w:hAnsi="Times New Roman"/>
          <w:color w:val="3c312a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rtl w:val="0"/>
        </w:rPr>
        <w:t xml:space="preserve">Подпись/ ____________________/____________________/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240" w:lineRule="auto"/>
        <w:rPr>
          <w:rFonts w:ascii="Times New Roman" w:cs="Times New Roman" w:eastAsia="Times New Roman" w:hAnsi="Times New Roman"/>
          <w:color w:val="3d2e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Rule="auto"/>
        <w:rPr>
          <w:rFonts w:ascii="Times New Roman" w:cs="Times New Roman" w:eastAsia="Times New Roman" w:hAnsi="Times New Roman"/>
          <w:color w:val="3d2e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2e28"/>
          <w:sz w:val="24"/>
          <w:szCs w:val="24"/>
        </w:rPr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3467100</wp:posOffset>
            </wp:positionH>
            <wp:positionV relativeFrom="page">
              <wp:posOffset>240827</wp:posOffset>
            </wp:positionV>
            <wp:extent cx="684658" cy="2306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418" l="0" r="59766" t="10938"/>
                    <a:stretch>
                      <a:fillRect/>
                    </a:stretch>
                  </pic:blipFill>
                  <pic:spPr>
                    <a:xfrm>
                      <a:off x="0" y="0"/>
                      <a:ext cx="684658" cy="230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3d2e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d2e28"/>
          <w:sz w:val="24"/>
          <w:szCs w:val="24"/>
          <w:rtl w:val="0"/>
        </w:rPr>
        <w:t xml:space="preserve">Порядок и сроки возврата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c312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Покупатель вправе отказаться от заказа из интернет-магазина в любой момент до его получения или в течение 14 календарных дней после получения.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c312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Оформить возврат заказа с сайта Интернет-магазин одежды</w:t>
      </w: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highlight w:val="white"/>
          <w:rtl w:val="0"/>
        </w:rPr>
        <w:t xml:space="preserve"> jurba.ru </w:t>
      </w: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 можно в личном кабинете или по почте</w:t>
      </w: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highlight w:val="white"/>
          <w:rtl w:val="0"/>
        </w:rPr>
        <w:t xml:space="preserve"> info@jurba.ru.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c312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Продавец возвращает сумму, оплаченную покупателем, за вычетом расходов на доставку. Деньги перечисляются в течение 10 дней после того, как продавец принял возврат на складе по адресу: </w:t>
      </w:r>
      <w:r w:rsidDel="00000000" w:rsidR="00000000" w:rsidRPr="00000000">
        <w:rPr>
          <w:rFonts w:ascii="Times New Roman" w:cs="Times New Roman" w:eastAsia="Times New Roman" w:hAnsi="Times New Roman"/>
          <w:color w:val="bd9e6d"/>
          <w:sz w:val="24"/>
          <w:szCs w:val="24"/>
          <w:rtl w:val="0"/>
        </w:rPr>
        <w:t xml:space="preserve">Российская Федерация,</w:t>
      </w:r>
      <w:r w:rsidDel="00000000" w:rsidR="00000000" w:rsidRPr="00000000">
        <w:rPr>
          <w:rFonts w:ascii="Times New Roman" w:cs="Times New Roman" w:eastAsia="Times New Roman" w:hAnsi="Times New Roman"/>
          <w:color w:val="5f5e5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bd9e6d"/>
          <w:sz w:val="24"/>
          <w:szCs w:val="24"/>
          <w:rtl w:val="0"/>
        </w:rPr>
        <w:t xml:space="preserve">123001, Город Москва, вн.тер. г. Муниципальный Округ Пресненский, ул. Большая Садовая, дом 5, корпус 1, помещение 1173</w:t>
      </w:r>
      <w:r w:rsidDel="00000000" w:rsidR="00000000" w:rsidRPr="00000000">
        <w:rPr>
          <w:rFonts w:ascii="Times New Roman" w:cs="Times New Roman" w:eastAsia="Times New Roman" w:hAnsi="Times New Roman"/>
          <w:color w:val="5f5e5c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c312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Деньги поступят на карту, с которой была оплачена покупка, или по реквизитам, которые указаны в заявлении на возврат. Срок поступления платежа может быть увеличен — это зависит от скорости работы банка покупателя.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c312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Если на сданном изделии будут выявлены дефекты или признаки использования, сроки возврата могут быть увеличены на время экспертизы.</w:t>
        <w:br w:type="textWrapping"/>
        <w:t xml:space="preserve">Если у вас остались вопросы о возврате товара и порядке предъявления претензий по качеству, пожалуйста, задайте их по телефону горячей линии:</w:t>
      </w:r>
      <w:r w:rsidDel="00000000" w:rsidR="00000000" w:rsidRPr="00000000">
        <w:rPr>
          <w:rFonts w:ascii="Times New Roman" w:cs="Times New Roman" w:eastAsia="Times New Roman" w:hAnsi="Times New Roman"/>
          <w:color w:val="3c312a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b1e1b"/>
            <w:sz w:val="24"/>
            <w:szCs w:val="24"/>
            <w:rtl w:val="0"/>
          </w:rPr>
          <w:t xml:space="preserve">+7 (495) 233-32-23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before="240" w:lineRule="auto"/>
        <w:rPr>
          <w:rFonts w:ascii="Times New Roman" w:cs="Times New Roman" w:eastAsia="Times New Roman" w:hAnsi="Times New Roman"/>
          <w:color w:val="3c31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Дата/ ____ . ____________. 2024 г.</w:t>
      </w:r>
    </w:p>
    <w:p w:rsidR="00000000" w:rsidDel="00000000" w:rsidP="00000000" w:rsidRDefault="00000000" w:rsidRPr="00000000" w14:paraId="000000BC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3c312a"/>
          <w:sz w:val="24"/>
          <w:szCs w:val="24"/>
          <w:rtl w:val="0"/>
        </w:rPr>
        <w:t xml:space="preserve">Подпись/ ____________________/____________________/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jurba.ru/return" TargetMode="External"/><Relationship Id="rId8" Type="http://schemas.openxmlformats.org/officeDocument/2006/relationships/hyperlink" Target="https://jurba.ru/return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